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2BD13" w14:textId="77777777" w:rsidR="000842FC" w:rsidRDefault="000842FC">
      <w:pPr>
        <w:spacing w:beforeAutospacing="1" w:afterAutospacing="1" w:line="240" w:lineRule="auto"/>
        <w:jc w:val="center"/>
        <w:rPr>
          <w:rFonts w:ascii="Arial" w:eastAsia="Times New Roman" w:hAnsi="Arial" w:cs="Arial"/>
          <w:b/>
          <w:bCs/>
          <w:sz w:val="28"/>
          <w:szCs w:val="28"/>
          <w:lang w:val="fr-FR"/>
        </w:rPr>
      </w:pPr>
    </w:p>
    <w:p w14:paraId="133C4E7B" w14:textId="77777777" w:rsidR="000842FC" w:rsidRDefault="00552C17">
      <w:pPr>
        <w:spacing w:after="0" w:line="360" w:lineRule="auto"/>
        <w:jc w:val="center"/>
        <w:rPr>
          <w:rFonts w:ascii="Open Sans" w:eastAsia="Times New Roman" w:hAnsi="Open Sans" w:cs="Arial"/>
          <w:b/>
          <w:bCs/>
          <w:sz w:val="28"/>
          <w:szCs w:val="28"/>
          <w:lang w:val="fr-FR"/>
        </w:rPr>
      </w:pPr>
      <w:r>
        <w:rPr>
          <w:rFonts w:ascii="Open Sans" w:eastAsia="Times New Roman" w:hAnsi="Open Sans" w:cs="Arial"/>
          <w:b/>
          <w:bCs/>
          <w:sz w:val="28"/>
          <w:szCs w:val="28"/>
          <w:lang w:val="fr-FR"/>
        </w:rPr>
        <w:t>BlueMind se développe en Allemagne</w:t>
      </w:r>
    </w:p>
    <w:p w14:paraId="0B9B9097" w14:textId="77777777" w:rsidR="000842FC" w:rsidRDefault="000842FC">
      <w:pPr>
        <w:spacing w:after="0" w:line="360" w:lineRule="auto"/>
        <w:jc w:val="both"/>
        <w:rPr>
          <w:rFonts w:ascii="Open Sans" w:eastAsia="Times New Roman" w:hAnsi="Open Sans" w:cs="Arial"/>
          <w:lang w:val="fr-FR"/>
        </w:rPr>
      </w:pPr>
    </w:p>
    <w:p w14:paraId="6A06A467" w14:textId="77777777" w:rsidR="000842FC" w:rsidRDefault="00552C17">
      <w:pPr>
        <w:spacing w:after="0" w:line="360" w:lineRule="auto"/>
        <w:jc w:val="both"/>
        <w:rPr>
          <w:rFonts w:ascii="Open Sans" w:eastAsia="Times New Roman" w:hAnsi="Open Sans" w:cs="Open Sans"/>
          <w:lang w:val="fr-FR"/>
        </w:rPr>
      </w:pPr>
      <w:r>
        <w:rPr>
          <w:rFonts w:ascii="Open Sans" w:eastAsia="Times New Roman" w:hAnsi="Open Sans" w:cs="Open Sans"/>
          <w:lang w:val="fr-FR"/>
        </w:rPr>
        <w:t>Paris, mardi 5 janvier 2021 – Pour diffusion immédiate</w:t>
      </w:r>
    </w:p>
    <w:p w14:paraId="1BDE026D" w14:textId="77777777" w:rsidR="000842FC" w:rsidRDefault="000842FC">
      <w:pPr>
        <w:spacing w:after="0" w:line="360" w:lineRule="auto"/>
        <w:jc w:val="both"/>
        <w:rPr>
          <w:rFonts w:ascii="Open Sans" w:eastAsia="Times New Roman" w:hAnsi="Open Sans" w:cs="Open Sans"/>
          <w:lang w:val="fr-FR"/>
        </w:rPr>
      </w:pPr>
    </w:p>
    <w:p w14:paraId="2F0FBE81" w14:textId="77777777" w:rsidR="000842FC" w:rsidRDefault="00552C17">
      <w:pPr>
        <w:shd w:val="clear" w:color="auto" w:fill="FFFFFF"/>
        <w:spacing w:after="0" w:line="360" w:lineRule="auto"/>
        <w:jc w:val="both"/>
        <w:rPr>
          <w:rFonts w:ascii="Open Sans" w:hAnsi="Open Sans" w:cs="Open Sans"/>
          <w:b/>
          <w:bCs/>
          <w:lang w:val="fr-FR"/>
        </w:rPr>
      </w:pPr>
      <w:r>
        <w:rPr>
          <w:rFonts w:ascii="Open Sans" w:eastAsia="Times New Roman" w:hAnsi="Open Sans" w:cs="Open Sans"/>
          <w:b/>
          <w:bCs/>
          <w:color w:val="000000" w:themeColor="text1"/>
          <w:lang w:val="fr-FR"/>
        </w:rPr>
        <w:t>BlueMind</w:t>
      </w:r>
      <w:r>
        <w:rPr>
          <w:rFonts w:ascii="Open Sans" w:eastAsia="Times New Roman" w:hAnsi="Open Sans" w:cs="Open Sans"/>
          <w:b/>
          <w:bCs/>
          <w:color w:val="535353"/>
          <w:lang w:val="fr-FR"/>
        </w:rPr>
        <w:t>,</w:t>
      </w:r>
      <w:r>
        <w:rPr>
          <w:rFonts w:ascii="Open Sans" w:hAnsi="Open Sans" w:cs="Open Sans"/>
          <w:b/>
          <w:bCs/>
          <w:lang w:val="fr-FR"/>
        </w:rPr>
        <w:t xml:space="preserve"> éditeur de la première solution de messagerie Européenne, souveraine et open source, poursuit sa croissance et s’implante en Allemagne grâce à la signature de nouveaux partenariats locaux. </w:t>
      </w:r>
    </w:p>
    <w:p w14:paraId="0A0C2977" w14:textId="77777777" w:rsidR="000842FC" w:rsidRDefault="00552C17">
      <w:pPr>
        <w:shd w:val="clear" w:color="auto" w:fill="FFFFFF"/>
        <w:spacing w:after="0" w:line="360" w:lineRule="auto"/>
        <w:rPr>
          <w:rFonts w:ascii="Open Sans" w:eastAsia="Times New Roman" w:hAnsi="Open Sans" w:cs="Open Sans"/>
          <w:color w:val="535353"/>
          <w:lang w:val="fr-FR"/>
        </w:rPr>
      </w:pPr>
      <w:r>
        <w:rPr>
          <w:rFonts w:ascii="Open Sans" w:hAnsi="Open Sans" w:cs="Open Sans"/>
          <w:lang w:val="fr-FR"/>
        </w:rPr>
        <w:t xml:space="preserve"> </w:t>
      </w:r>
      <w:r>
        <w:rPr>
          <w:rFonts w:ascii="Open Sans" w:eastAsia="Times New Roman" w:hAnsi="Open Sans" w:cs="Open Sans"/>
          <w:color w:val="535353"/>
          <w:lang w:val="fr-FR"/>
        </w:rPr>
        <w:t xml:space="preserve"> </w:t>
      </w:r>
    </w:p>
    <w:p w14:paraId="0F9F8277" w14:textId="77777777" w:rsidR="000842FC" w:rsidRDefault="00552C17">
      <w:pPr>
        <w:spacing w:after="0" w:line="360" w:lineRule="auto"/>
        <w:jc w:val="both"/>
        <w:rPr>
          <w:rFonts w:ascii="Open Sans" w:eastAsia="Times New Roman" w:hAnsi="Open Sans" w:cs="Open Sans"/>
          <w:b/>
          <w:bCs/>
          <w:lang w:val="fr-FR"/>
        </w:rPr>
      </w:pPr>
      <w:r>
        <w:rPr>
          <w:rFonts w:ascii="Open Sans" w:eastAsia="Times New Roman" w:hAnsi="Open Sans" w:cs="Open Sans"/>
          <w:b/>
          <w:bCs/>
          <w:lang w:val="fr-FR"/>
        </w:rPr>
        <w:t>Marché clé en Europe</w:t>
      </w:r>
    </w:p>
    <w:p w14:paraId="755CC699" w14:textId="77777777" w:rsidR="000842FC" w:rsidRDefault="000842FC">
      <w:pPr>
        <w:spacing w:after="0" w:line="360" w:lineRule="auto"/>
        <w:jc w:val="both"/>
        <w:rPr>
          <w:rFonts w:ascii="Open Sans" w:eastAsia="Times New Roman" w:hAnsi="Open Sans" w:cs="Open Sans"/>
          <w:lang w:val="fr-FR"/>
        </w:rPr>
      </w:pPr>
    </w:p>
    <w:p w14:paraId="033BE4B4" w14:textId="77777777" w:rsidR="000842FC" w:rsidRDefault="00552C17">
      <w:pPr>
        <w:spacing w:after="0" w:line="360" w:lineRule="auto"/>
        <w:jc w:val="both"/>
        <w:rPr>
          <w:rFonts w:ascii="Open Sans" w:eastAsia="Times New Roman" w:hAnsi="Open Sans" w:cs="Open Sans"/>
          <w:lang w:val="fr-FR"/>
        </w:rPr>
      </w:pPr>
      <w:r>
        <w:rPr>
          <w:rFonts w:ascii="Open Sans" w:eastAsia="Times New Roman" w:hAnsi="Open Sans" w:cs="Open Sans"/>
          <w:lang w:val="fr-FR"/>
        </w:rPr>
        <w:t xml:space="preserve">L’Europe, et notamment le couple </w:t>
      </w:r>
      <w:r>
        <w:rPr>
          <w:rFonts w:ascii="Open Sans" w:eastAsia="Times New Roman" w:hAnsi="Open Sans" w:cs="Open Sans"/>
          <w:lang w:val="fr-FR"/>
        </w:rPr>
        <w:t xml:space="preserve">Franco-Allemand, font face à une prise de conscience inédite sur l’importance de leur souveraineté numérique et leur indépendance technologique. Malgré tout, des secteurs vitaux pour l’économie européenne sont encore menacés. C’est le cas de la messagerie </w:t>
      </w:r>
      <w:r>
        <w:rPr>
          <w:rFonts w:ascii="Open Sans" w:eastAsia="Times New Roman" w:hAnsi="Open Sans" w:cs="Open Sans"/>
          <w:lang w:val="fr-FR"/>
        </w:rPr>
        <w:t xml:space="preserve">d’entreprise, outil le plus utilisé au quotidien et le plus critique, qui voit passer tous les documents importants, qui est laissé aux mains de solutions américaines : O365, Exchange, Google… Pourquoi ? Parce qu’en matière de messagerie, c’est le respect </w:t>
      </w:r>
      <w:r>
        <w:rPr>
          <w:rFonts w:ascii="Open Sans" w:eastAsia="Times New Roman" w:hAnsi="Open Sans" w:cs="Open Sans"/>
          <w:lang w:val="fr-FR"/>
        </w:rPr>
        <w:t>des habitudes utilisateurs qui prime sur tous les autres critères.</w:t>
      </w:r>
    </w:p>
    <w:p w14:paraId="2BC19074" w14:textId="77777777" w:rsidR="000842FC" w:rsidRDefault="000842FC">
      <w:pPr>
        <w:spacing w:after="0" w:line="360" w:lineRule="auto"/>
        <w:jc w:val="both"/>
        <w:rPr>
          <w:rFonts w:ascii="Open Sans" w:eastAsia="Times New Roman" w:hAnsi="Open Sans" w:cs="Open Sans"/>
          <w:lang w:val="fr-FR"/>
        </w:rPr>
      </w:pPr>
    </w:p>
    <w:p w14:paraId="3BCF7B6C" w14:textId="77777777" w:rsidR="000842FC" w:rsidRDefault="00552C17">
      <w:pPr>
        <w:spacing w:after="0" w:line="360" w:lineRule="auto"/>
        <w:jc w:val="both"/>
        <w:rPr>
          <w:rFonts w:ascii="Open Sans" w:eastAsia="Times New Roman" w:hAnsi="Open Sans" w:cs="Open Sans"/>
          <w:lang w:val="fr-FR"/>
        </w:rPr>
      </w:pPr>
      <w:r>
        <w:rPr>
          <w:rFonts w:ascii="Open Sans" w:eastAsia="Times New Roman" w:hAnsi="Open Sans" w:cs="Open Sans"/>
          <w:lang w:val="fr-FR"/>
        </w:rPr>
        <w:t xml:space="preserve">BlueMind est la seule solution nativement compatible avec Outlook et qui propose le meilleur support pour </w:t>
      </w:r>
      <w:r>
        <w:rPr>
          <w:rFonts w:ascii="Open Sans" w:eastAsia="Times New Roman" w:hAnsi="Open Sans" w:cs="Open Sans"/>
          <w:lang w:val="fr-FR"/>
        </w:rPr>
        <w:t xml:space="preserve">les accès via </w:t>
      </w:r>
      <w:r>
        <w:rPr>
          <w:rFonts w:ascii="Open Sans" w:eastAsia="Times New Roman" w:hAnsi="Open Sans" w:cs="Open Sans"/>
          <w:lang w:val="fr-FR"/>
        </w:rPr>
        <w:t xml:space="preserve">Thunderbird, le web et </w:t>
      </w:r>
      <w:proofErr w:type="gramStart"/>
      <w:r>
        <w:rPr>
          <w:rFonts w:ascii="Open Sans" w:eastAsia="Times New Roman" w:hAnsi="Open Sans" w:cs="Open Sans"/>
          <w:lang w:val="fr-FR"/>
        </w:rPr>
        <w:t>le mobiles</w:t>
      </w:r>
      <w:proofErr w:type="gramEnd"/>
      <w:r>
        <w:rPr>
          <w:rFonts w:ascii="Open Sans" w:eastAsia="Times New Roman" w:hAnsi="Open Sans" w:cs="Open Sans"/>
          <w:lang w:val="fr-FR"/>
        </w:rPr>
        <w:t>. BlueMind respecte les habitudes d</w:t>
      </w:r>
      <w:r>
        <w:rPr>
          <w:rFonts w:ascii="Open Sans" w:eastAsia="Times New Roman" w:hAnsi="Open Sans" w:cs="Open Sans"/>
          <w:lang w:val="fr-FR"/>
        </w:rPr>
        <w:t xml:space="preserve">es utilisateurs tout en proposant un large panel de fonctionnalités (agendas, tâches, gestion des signatures d'entreprise, envoi de fichiers volumineux, collaboratif </w:t>
      </w:r>
      <w:proofErr w:type="gramStart"/>
      <w:r>
        <w:rPr>
          <w:rFonts w:ascii="Open Sans" w:eastAsia="Times New Roman" w:hAnsi="Open Sans" w:cs="Open Sans"/>
          <w:lang w:val="fr-FR"/>
        </w:rPr>
        <w:t>étendu..</w:t>
      </w:r>
      <w:proofErr w:type="gramEnd"/>
      <w:r>
        <w:rPr>
          <w:rFonts w:ascii="Open Sans" w:eastAsia="Times New Roman" w:hAnsi="Open Sans" w:cs="Open Sans"/>
          <w:lang w:val="fr-FR"/>
        </w:rPr>
        <w:t>).</w:t>
      </w:r>
    </w:p>
    <w:p w14:paraId="21BEC171" w14:textId="77777777" w:rsidR="000842FC" w:rsidRDefault="000842FC">
      <w:pPr>
        <w:spacing w:after="0" w:line="360" w:lineRule="auto"/>
        <w:jc w:val="both"/>
        <w:rPr>
          <w:rFonts w:ascii="Open Sans" w:eastAsia="Times New Roman" w:hAnsi="Open Sans" w:cs="Open Sans"/>
          <w:lang w:val="fr-FR"/>
        </w:rPr>
      </w:pPr>
    </w:p>
    <w:p w14:paraId="2E0FD269" w14:textId="77777777" w:rsidR="000842FC" w:rsidRDefault="00552C17">
      <w:pPr>
        <w:spacing w:after="0" w:line="360" w:lineRule="auto"/>
        <w:jc w:val="both"/>
        <w:rPr>
          <w:rFonts w:ascii="Open Sans" w:eastAsia="Times New Roman" w:hAnsi="Open Sans" w:cs="Open Sans"/>
          <w:lang w:val="fr-FR"/>
        </w:rPr>
      </w:pPr>
      <w:r>
        <w:rPr>
          <w:rFonts w:ascii="Open Sans" w:eastAsia="Times New Roman" w:hAnsi="Open Sans" w:cs="Open Sans"/>
          <w:lang w:val="fr-FR"/>
        </w:rPr>
        <w:t>BlueMind a déjà convaincu plus de 500 entreprises et administrations française</w:t>
      </w:r>
      <w:r>
        <w:rPr>
          <w:rFonts w:ascii="Open Sans" w:eastAsia="Times New Roman" w:hAnsi="Open Sans" w:cs="Open Sans"/>
          <w:lang w:val="fr-FR"/>
        </w:rPr>
        <w:t xml:space="preserve">s dont le Ministère des Affaires Etrangères, Airbus </w:t>
      </w:r>
      <w:proofErr w:type="spellStart"/>
      <w:r>
        <w:rPr>
          <w:rFonts w:ascii="Open Sans" w:eastAsia="Times New Roman" w:hAnsi="Open Sans" w:cs="Open Sans"/>
          <w:lang w:val="fr-FR"/>
        </w:rPr>
        <w:t>Defense</w:t>
      </w:r>
      <w:proofErr w:type="spellEnd"/>
      <w:r>
        <w:rPr>
          <w:rFonts w:ascii="Open Sans" w:eastAsia="Times New Roman" w:hAnsi="Open Sans" w:cs="Open Sans"/>
          <w:lang w:val="fr-FR"/>
        </w:rPr>
        <w:t xml:space="preserve"> and </w:t>
      </w:r>
      <w:proofErr w:type="spellStart"/>
      <w:r>
        <w:rPr>
          <w:rFonts w:ascii="Open Sans" w:eastAsia="Times New Roman" w:hAnsi="Open Sans" w:cs="Open Sans"/>
          <w:lang w:val="fr-FR"/>
        </w:rPr>
        <w:t>Space</w:t>
      </w:r>
      <w:proofErr w:type="spellEnd"/>
      <w:r>
        <w:rPr>
          <w:rFonts w:ascii="Open Sans" w:eastAsia="Times New Roman" w:hAnsi="Open Sans" w:cs="Open Sans"/>
          <w:lang w:val="fr-FR"/>
        </w:rPr>
        <w:t>, Thalès, la ville de Marseille et souhaite aujourd’hui devenir le champion Européen de la messagerie ouverte.</w:t>
      </w:r>
    </w:p>
    <w:p w14:paraId="3007CF20" w14:textId="77777777" w:rsidR="000842FC" w:rsidRDefault="000842FC">
      <w:pPr>
        <w:spacing w:after="0" w:line="360" w:lineRule="auto"/>
        <w:jc w:val="both"/>
        <w:rPr>
          <w:rFonts w:ascii="Open Sans" w:eastAsia="Times New Roman" w:hAnsi="Open Sans" w:cs="Open Sans"/>
          <w:lang w:val="fr-FR"/>
        </w:rPr>
      </w:pPr>
    </w:p>
    <w:p w14:paraId="36A1D551" w14:textId="699A4C72" w:rsidR="000842FC" w:rsidRDefault="00552C17">
      <w:pPr>
        <w:spacing w:after="0" w:line="360" w:lineRule="auto"/>
        <w:jc w:val="both"/>
        <w:rPr>
          <w:rFonts w:ascii="Open Sans" w:eastAsia="Times New Roman" w:hAnsi="Open Sans" w:cs="Open Sans"/>
          <w:i/>
          <w:iCs/>
          <w:lang w:val="fr-FR"/>
        </w:rPr>
      </w:pPr>
      <w:r>
        <w:rPr>
          <w:rFonts w:ascii="Open Sans" w:eastAsia="Times New Roman" w:hAnsi="Open Sans" w:cs="Open Sans"/>
          <w:lang w:val="fr-FR"/>
        </w:rPr>
        <w:t>Pour Pierre Baudracco, CEO de BlueMind</w:t>
      </w:r>
      <w:r>
        <w:rPr>
          <w:rFonts w:ascii="Open Sans" w:eastAsia="Times New Roman" w:hAnsi="Open Sans" w:cs="Open Sans"/>
          <w:i/>
          <w:iCs/>
          <w:lang w:val="fr-FR"/>
        </w:rPr>
        <w:t>, « le choix de l'Allemagne s’est fai</w:t>
      </w:r>
      <w:r>
        <w:rPr>
          <w:rFonts w:ascii="Open Sans" w:eastAsia="Times New Roman" w:hAnsi="Open Sans" w:cs="Open Sans"/>
          <w:i/>
          <w:iCs/>
          <w:lang w:val="fr-FR"/>
        </w:rPr>
        <w:t xml:space="preserve">t d’une manière assez naturelle. C’est un pays proche, au cœur de l'Europe qui partage notre constat sur le besoin impérieux d'indépendance numérique vis-à-vis </w:t>
      </w:r>
      <w:proofErr w:type="gramStart"/>
      <w:r>
        <w:rPr>
          <w:rFonts w:ascii="Open Sans" w:eastAsia="Times New Roman" w:hAnsi="Open Sans" w:cs="Open Sans"/>
          <w:i/>
          <w:iCs/>
          <w:lang w:val="fr-FR"/>
        </w:rPr>
        <w:t>des</w:t>
      </w:r>
      <w:r>
        <w:rPr>
          <w:rFonts w:ascii="Open Sans" w:eastAsia="Times New Roman" w:hAnsi="Open Sans" w:cs="Open Sans"/>
          <w:i/>
          <w:iCs/>
          <w:lang w:val="fr-FR"/>
        </w:rPr>
        <w:t xml:space="preserve"> monopoles américain</w:t>
      </w:r>
      <w:proofErr w:type="gramEnd"/>
      <w:r>
        <w:rPr>
          <w:rFonts w:ascii="Open Sans" w:eastAsia="Times New Roman" w:hAnsi="Open Sans" w:cs="Open Sans"/>
          <w:i/>
          <w:iCs/>
          <w:lang w:val="fr-FR"/>
        </w:rPr>
        <w:t>, dont les</w:t>
      </w:r>
      <w:r>
        <w:rPr>
          <w:rFonts w:ascii="Open Sans" w:eastAsia="Times New Roman" w:hAnsi="Open Sans" w:cs="Open Sans"/>
          <w:i/>
          <w:iCs/>
          <w:lang w:val="fr-FR"/>
        </w:rPr>
        <w:t xml:space="preserve"> GAFAM</w:t>
      </w:r>
      <w:r>
        <w:rPr>
          <w:rFonts w:ascii="Open Sans" w:eastAsia="Times New Roman" w:hAnsi="Open Sans" w:cs="Open Sans"/>
          <w:i/>
          <w:iCs/>
          <w:lang w:val="fr-FR"/>
        </w:rPr>
        <w:t>. »</w:t>
      </w:r>
    </w:p>
    <w:p w14:paraId="79816455" w14:textId="77777777" w:rsidR="000842FC" w:rsidRDefault="000842FC">
      <w:pPr>
        <w:spacing w:after="0" w:line="360" w:lineRule="auto"/>
        <w:jc w:val="both"/>
        <w:rPr>
          <w:rFonts w:ascii="Open Sans" w:eastAsia="Times New Roman" w:hAnsi="Open Sans" w:cs="Open Sans"/>
          <w:lang w:val="fr-FR"/>
        </w:rPr>
      </w:pPr>
    </w:p>
    <w:p w14:paraId="73F2FDE6" w14:textId="77777777" w:rsidR="000842FC" w:rsidRDefault="00552C17">
      <w:pPr>
        <w:spacing w:after="0" w:line="360" w:lineRule="auto"/>
        <w:jc w:val="both"/>
        <w:rPr>
          <w:rFonts w:ascii="Open Sans" w:hAnsi="Open Sans" w:cs="Open Sans"/>
          <w:b/>
          <w:bCs/>
          <w:color w:val="000000" w:themeColor="text1"/>
          <w:shd w:val="clear" w:color="auto" w:fill="FFFFFF"/>
          <w:lang w:val="fr-FR"/>
        </w:rPr>
      </w:pPr>
      <w:r>
        <w:rPr>
          <w:rFonts w:ascii="Open Sans" w:hAnsi="Open Sans" w:cs="Open Sans"/>
          <w:b/>
          <w:bCs/>
          <w:color w:val="000000" w:themeColor="text1"/>
          <w:shd w:val="clear" w:color="auto" w:fill="FFFFFF"/>
          <w:lang w:val="fr-FR"/>
        </w:rPr>
        <w:t xml:space="preserve">Un réseau local de partenaires </w:t>
      </w:r>
    </w:p>
    <w:p w14:paraId="4C03457C" w14:textId="77777777" w:rsidR="000842FC" w:rsidRDefault="000842FC">
      <w:pPr>
        <w:spacing w:after="0" w:line="360" w:lineRule="auto"/>
        <w:jc w:val="both"/>
        <w:rPr>
          <w:rFonts w:ascii="Open Sans" w:hAnsi="Open Sans" w:cs="Open Sans"/>
          <w:color w:val="163860"/>
          <w:shd w:val="clear" w:color="auto" w:fill="FFFFFF"/>
          <w:lang w:val="fr-FR"/>
        </w:rPr>
      </w:pPr>
    </w:p>
    <w:p w14:paraId="348D734D" w14:textId="77777777" w:rsidR="000842FC" w:rsidRDefault="00552C17">
      <w:pPr>
        <w:pStyle w:val="Standard"/>
        <w:spacing w:line="360" w:lineRule="auto"/>
        <w:jc w:val="both"/>
        <w:rPr>
          <w:rFonts w:ascii="Open Sans" w:hAnsi="Open Sans" w:cs="Open Sans"/>
          <w:sz w:val="22"/>
          <w:szCs w:val="22"/>
        </w:rPr>
      </w:pPr>
      <w:r>
        <w:rPr>
          <w:rFonts w:ascii="Open Sans" w:hAnsi="Open Sans" w:cs="Open Sans"/>
          <w:sz w:val="22"/>
          <w:szCs w:val="22"/>
        </w:rPr>
        <w:t xml:space="preserve">Comme pour la France, BlueMind reste concentré sur son métier d’éditeur de logiciel. Ainsi, la société va se développer en Allemagne grâce à un réseau de partenaires fort et diversifié qui va lui permettre </w:t>
      </w:r>
      <w:r>
        <w:rPr>
          <w:rFonts w:ascii="Open Sans" w:hAnsi="Open Sans" w:cs="Open Sans"/>
          <w:sz w:val="22"/>
          <w:szCs w:val="22"/>
        </w:rPr>
        <w:t>d’accompagner les clients locaux dans leurs différents projets de déploiement et d’hébergement. </w:t>
      </w:r>
    </w:p>
    <w:p w14:paraId="318D0EDD" w14:textId="77777777" w:rsidR="000842FC" w:rsidRDefault="000842FC">
      <w:pPr>
        <w:spacing w:after="0" w:line="360" w:lineRule="auto"/>
        <w:jc w:val="both"/>
        <w:rPr>
          <w:rFonts w:ascii="Open Sans" w:hAnsi="Open Sans" w:cs="Open Sans"/>
          <w:lang w:val="fr-FR"/>
        </w:rPr>
      </w:pPr>
    </w:p>
    <w:p w14:paraId="0B800F7A" w14:textId="77777777" w:rsidR="000842FC" w:rsidRDefault="00552C17">
      <w:pPr>
        <w:spacing w:after="0" w:line="360" w:lineRule="auto"/>
        <w:jc w:val="both"/>
        <w:rPr>
          <w:rFonts w:ascii="Open Sans" w:hAnsi="Open Sans" w:cs="Open Sans"/>
          <w:lang w:val="fr-FR"/>
        </w:rPr>
      </w:pPr>
      <w:r>
        <w:rPr>
          <w:rFonts w:ascii="Open Sans" w:hAnsi="Open Sans" w:cs="Open Sans"/>
          <w:lang w:val="fr-FR"/>
        </w:rPr>
        <w:t xml:space="preserve">Un des premiers partenaires Allemands de BlueMind est DECOIT® </w:t>
      </w:r>
      <w:proofErr w:type="spellStart"/>
      <w:r>
        <w:rPr>
          <w:rFonts w:ascii="Open Sans" w:hAnsi="Open Sans" w:cs="Open Sans"/>
          <w:lang w:val="fr-FR"/>
        </w:rPr>
        <w:t>GmbH</w:t>
      </w:r>
      <w:proofErr w:type="spellEnd"/>
      <w:r>
        <w:rPr>
          <w:rFonts w:ascii="Open Sans" w:hAnsi="Open Sans" w:cs="Open Sans"/>
          <w:lang w:val="fr-FR"/>
        </w:rPr>
        <w:t xml:space="preserve">, qui a pour mission de fournir, d’optimiser, de sécuriser et de soutenir </w:t>
      </w:r>
      <w:r>
        <w:rPr>
          <w:rFonts w:ascii="Open Sans" w:hAnsi="Open Sans" w:cs="Open Sans"/>
          <w:lang w:val="fr-FR"/>
        </w:rPr>
        <w:t>l’infrastructure informatique technique ainsi que de développer des solutions logicielles Open Source innovantes et orientées vers le client.</w:t>
      </w:r>
    </w:p>
    <w:p w14:paraId="4ADE70F8" w14:textId="77777777" w:rsidR="000842FC" w:rsidRDefault="000842FC">
      <w:pPr>
        <w:spacing w:after="0" w:line="360" w:lineRule="auto"/>
        <w:jc w:val="both"/>
        <w:rPr>
          <w:rFonts w:ascii="Open Sans" w:hAnsi="Open Sans" w:cs="Open Sans"/>
          <w:lang w:val="fr-FR"/>
        </w:rPr>
      </w:pPr>
    </w:p>
    <w:p w14:paraId="52A0B608" w14:textId="77777777" w:rsidR="000842FC" w:rsidRDefault="00552C17">
      <w:pPr>
        <w:pStyle w:val="PrformatHTML"/>
        <w:spacing w:line="360" w:lineRule="auto"/>
        <w:jc w:val="both"/>
        <w:rPr>
          <w:rFonts w:ascii="Open Sans" w:hAnsi="Open Sans" w:cs="Open Sans"/>
          <w:sz w:val="22"/>
          <w:szCs w:val="22"/>
          <w:lang w:val="fr-FR"/>
        </w:rPr>
      </w:pPr>
      <w:r>
        <w:rPr>
          <w:rFonts w:ascii="Open Sans" w:hAnsi="Open Sans" w:cs="Open Sans"/>
          <w:sz w:val="22"/>
          <w:szCs w:val="22"/>
          <w:lang w:val="fr-FR"/>
        </w:rPr>
        <w:t xml:space="preserve">Pour Merle El-Khatib, Directeur Marketing chez DECOIT® </w:t>
      </w:r>
      <w:proofErr w:type="spellStart"/>
      <w:r>
        <w:rPr>
          <w:rFonts w:ascii="Open Sans" w:hAnsi="Open Sans" w:cs="Open Sans"/>
          <w:sz w:val="22"/>
          <w:szCs w:val="22"/>
          <w:lang w:val="fr-FR"/>
        </w:rPr>
        <w:t>GmbH</w:t>
      </w:r>
      <w:proofErr w:type="spellEnd"/>
      <w:r>
        <w:rPr>
          <w:rFonts w:ascii="Open Sans" w:hAnsi="Open Sans" w:cs="Open Sans"/>
          <w:sz w:val="22"/>
          <w:szCs w:val="22"/>
          <w:lang w:val="fr-FR"/>
        </w:rPr>
        <w:t xml:space="preserve">, </w:t>
      </w:r>
      <w:r>
        <w:rPr>
          <w:rFonts w:ascii="Open Sans" w:hAnsi="Open Sans" w:cs="Open Sans"/>
          <w:i/>
          <w:iCs/>
          <w:sz w:val="22"/>
          <w:szCs w:val="22"/>
          <w:lang w:val="fr-FR"/>
        </w:rPr>
        <w:t>« En tant qu'intégrateur de systèmes de Brême (Allem</w:t>
      </w:r>
      <w:r>
        <w:rPr>
          <w:rFonts w:ascii="Open Sans" w:hAnsi="Open Sans" w:cs="Open Sans"/>
          <w:i/>
          <w:iCs/>
          <w:sz w:val="22"/>
          <w:szCs w:val="22"/>
          <w:lang w:val="fr-FR"/>
        </w:rPr>
        <w:t xml:space="preserve">agne), DECOIT® </w:t>
      </w:r>
      <w:proofErr w:type="spellStart"/>
      <w:r>
        <w:rPr>
          <w:rFonts w:ascii="Open Sans" w:hAnsi="Open Sans" w:cs="Open Sans"/>
          <w:i/>
          <w:iCs/>
          <w:sz w:val="22"/>
          <w:szCs w:val="22"/>
          <w:lang w:val="fr-FR"/>
        </w:rPr>
        <w:t>GmbH</w:t>
      </w:r>
      <w:proofErr w:type="spellEnd"/>
      <w:r>
        <w:rPr>
          <w:rFonts w:ascii="Open Sans" w:hAnsi="Open Sans" w:cs="Open Sans"/>
          <w:i/>
          <w:iCs/>
          <w:sz w:val="22"/>
          <w:szCs w:val="22"/>
          <w:lang w:val="fr-FR"/>
        </w:rPr>
        <w:t xml:space="preserve"> optimise, sécurise et maintient l'infrastructure informatique de ses clients depuis 2001. Les besoins des clients sont toujours notre première priorité. L'accent que nous mettons sur les logiciels open source s'accorde parfaitement avec</w:t>
      </w:r>
      <w:r>
        <w:rPr>
          <w:rFonts w:ascii="Open Sans" w:hAnsi="Open Sans" w:cs="Open Sans"/>
          <w:i/>
          <w:iCs/>
          <w:sz w:val="22"/>
          <w:szCs w:val="22"/>
          <w:lang w:val="fr-FR"/>
        </w:rPr>
        <w:t xml:space="preserve"> BlueMind. Bien que la solution de messagerie représente l'application centrale d'une entreprise, il n'existe que peu de solutions disponibles en Allemagne qui offrent des fonctionnalités sur mesure répondant aux besoins de l'utilisateur final. Nous sommes</w:t>
      </w:r>
      <w:r>
        <w:rPr>
          <w:rFonts w:ascii="Open Sans" w:hAnsi="Open Sans" w:cs="Open Sans"/>
          <w:i/>
          <w:iCs/>
          <w:sz w:val="22"/>
          <w:szCs w:val="22"/>
          <w:lang w:val="fr-FR"/>
        </w:rPr>
        <w:t xml:space="preserve"> heureux d'être le premier partenaire local de BlueMind ».</w:t>
      </w:r>
    </w:p>
    <w:p w14:paraId="7A7425DF" w14:textId="77777777" w:rsidR="000842FC" w:rsidRDefault="000842FC">
      <w:pPr>
        <w:spacing w:after="0" w:line="360" w:lineRule="auto"/>
        <w:jc w:val="both"/>
        <w:rPr>
          <w:rFonts w:ascii="Open Sans" w:hAnsi="Open Sans" w:cs="Open Sans"/>
          <w:lang w:val="fr-FR"/>
        </w:rPr>
      </w:pPr>
    </w:p>
    <w:p w14:paraId="54DDDB77" w14:textId="77777777" w:rsidR="000842FC" w:rsidRDefault="00552C17">
      <w:pPr>
        <w:spacing w:after="0" w:line="360" w:lineRule="auto"/>
        <w:jc w:val="both"/>
        <w:rPr>
          <w:rFonts w:ascii="Open Sans" w:hAnsi="Open Sans" w:cs="Open Sans"/>
          <w:b/>
          <w:bCs/>
          <w:lang w:val="fr-FR"/>
        </w:rPr>
      </w:pPr>
      <w:r>
        <w:rPr>
          <w:rFonts w:ascii="Open Sans" w:hAnsi="Open Sans" w:cs="Open Sans"/>
          <w:b/>
          <w:bCs/>
          <w:lang w:val="fr-FR"/>
        </w:rPr>
        <w:t>A propos de BlueMind</w:t>
      </w:r>
    </w:p>
    <w:p w14:paraId="5E393D05" w14:textId="77777777" w:rsidR="000842FC" w:rsidRDefault="000842FC">
      <w:pPr>
        <w:spacing w:after="0" w:line="360" w:lineRule="auto"/>
        <w:jc w:val="both"/>
        <w:rPr>
          <w:rFonts w:ascii="Open Sans" w:hAnsi="Open Sans" w:cs="Open Sans"/>
          <w:lang w:val="fr-FR"/>
        </w:rPr>
      </w:pPr>
    </w:p>
    <w:p w14:paraId="54E6CC05" w14:textId="77777777" w:rsidR="000842FC" w:rsidRDefault="00552C17">
      <w:pPr>
        <w:pStyle w:val="Citations"/>
        <w:spacing w:after="0" w:line="360" w:lineRule="auto"/>
        <w:ind w:left="0" w:right="0"/>
        <w:jc w:val="both"/>
        <w:rPr>
          <w:rFonts w:ascii="Open Sans" w:hAnsi="Open Sans" w:cs="Open Sans"/>
          <w:sz w:val="22"/>
          <w:szCs w:val="22"/>
        </w:rPr>
      </w:pPr>
      <w:r>
        <w:rPr>
          <w:rFonts w:ascii="Open Sans" w:hAnsi="Open Sans" w:cs="Open Sans"/>
          <w:sz w:val="22"/>
          <w:szCs w:val="22"/>
        </w:rPr>
        <w:t xml:space="preserve">BlueMind est une solution complète de messagerie collaborative d’entreprise et de </w:t>
      </w:r>
      <w:r>
        <w:rPr>
          <w:rFonts w:ascii="Open Sans" w:hAnsi="Open Sans" w:cs="Open Sans"/>
          <w:sz w:val="22"/>
          <w:szCs w:val="22"/>
        </w:rPr>
        <w:lastRenderedPageBreak/>
        <w:t>communications unifiées. Premier éditeur Open Source européen, BlueMind offre à tout type d'</w:t>
      </w:r>
      <w:r>
        <w:rPr>
          <w:rFonts w:ascii="Open Sans" w:hAnsi="Open Sans" w:cs="Open Sans"/>
          <w:sz w:val="22"/>
          <w:szCs w:val="22"/>
        </w:rPr>
        <w:t>organisation le choix d’une messagerie souveraine compatible avec les habitudes des utilisateurs.</w:t>
      </w:r>
      <w:r>
        <w:rPr>
          <w:rFonts w:ascii="Open Sans" w:hAnsi="Open Sans" w:cs="Open Sans"/>
          <w:sz w:val="22"/>
          <w:szCs w:val="22"/>
        </w:rPr>
        <w:br/>
        <w:t xml:space="preserve">Pierre Baudracco, le CEO de BlueMind, a été à plusieurs reprises Président du Paris Open Source </w:t>
      </w:r>
      <w:proofErr w:type="spellStart"/>
      <w:r>
        <w:rPr>
          <w:rFonts w:ascii="Open Sans" w:hAnsi="Open Sans" w:cs="Open Sans"/>
          <w:sz w:val="22"/>
          <w:szCs w:val="22"/>
        </w:rPr>
        <w:t>Summit</w:t>
      </w:r>
      <w:proofErr w:type="spellEnd"/>
      <w:r>
        <w:rPr>
          <w:rFonts w:ascii="Open Sans" w:hAnsi="Open Sans" w:cs="Open Sans"/>
          <w:sz w:val="22"/>
          <w:szCs w:val="22"/>
        </w:rPr>
        <w:t xml:space="preserve">. Il est depuis 2019 </w:t>
      </w:r>
      <w:proofErr w:type="spellStart"/>
      <w:r>
        <w:rPr>
          <w:rFonts w:ascii="Open Sans" w:hAnsi="Open Sans" w:cs="Open Sans"/>
          <w:sz w:val="22"/>
          <w:szCs w:val="22"/>
        </w:rPr>
        <w:t>co</w:t>
      </w:r>
      <w:proofErr w:type="spellEnd"/>
      <w:r>
        <w:rPr>
          <w:rFonts w:ascii="Open Sans" w:hAnsi="Open Sans" w:cs="Open Sans"/>
          <w:sz w:val="22"/>
          <w:szCs w:val="22"/>
        </w:rPr>
        <w:t xml:space="preserve"> Président du CNLL.</w:t>
      </w:r>
    </w:p>
    <w:p w14:paraId="352DC88A" w14:textId="77777777" w:rsidR="000842FC" w:rsidRDefault="00552C17">
      <w:pPr>
        <w:pStyle w:val="Citations"/>
        <w:spacing w:after="0" w:line="360" w:lineRule="auto"/>
        <w:ind w:left="0" w:right="0"/>
        <w:jc w:val="both"/>
        <w:rPr>
          <w:rFonts w:ascii="Open Sans" w:hAnsi="Open Sans" w:cs="Open Sans"/>
          <w:sz w:val="22"/>
          <w:szCs w:val="22"/>
        </w:rPr>
      </w:pPr>
      <w:r>
        <w:rPr>
          <w:rFonts w:ascii="Open Sans" w:hAnsi="Open Sans" w:cs="Open Sans"/>
          <w:sz w:val="22"/>
          <w:szCs w:val="22"/>
        </w:rPr>
        <w:t>Site institut</w:t>
      </w:r>
      <w:r>
        <w:rPr>
          <w:rFonts w:ascii="Open Sans" w:hAnsi="Open Sans" w:cs="Open Sans"/>
          <w:sz w:val="22"/>
          <w:szCs w:val="22"/>
        </w:rPr>
        <w:t xml:space="preserve">ionnel : </w:t>
      </w:r>
      <w:hyperlink r:id="rId4">
        <w:r>
          <w:rPr>
            <w:rFonts w:ascii="Open Sans" w:hAnsi="Open Sans" w:cs="Open Sans"/>
            <w:sz w:val="22"/>
            <w:szCs w:val="22"/>
          </w:rPr>
          <w:t>http://www.bluemind.net/</w:t>
        </w:r>
      </w:hyperlink>
    </w:p>
    <w:p w14:paraId="38731F1D" w14:textId="77777777" w:rsidR="000842FC" w:rsidRDefault="00552C17">
      <w:pPr>
        <w:pStyle w:val="Citations"/>
        <w:spacing w:after="0" w:line="360" w:lineRule="auto"/>
        <w:ind w:left="0" w:right="0"/>
        <w:jc w:val="both"/>
        <w:rPr>
          <w:rFonts w:ascii="Open Sans" w:hAnsi="Open Sans" w:cs="Open Sans"/>
          <w:sz w:val="22"/>
          <w:szCs w:val="22"/>
        </w:rPr>
      </w:pPr>
      <w:r>
        <w:rPr>
          <w:rFonts w:ascii="Open Sans" w:hAnsi="Open Sans" w:cs="Open Sans"/>
          <w:sz w:val="22"/>
          <w:szCs w:val="22"/>
        </w:rPr>
        <w:t>Nous suivre : Twitter : @_bluemind</w:t>
      </w:r>
    </w:p>
    <w:sectPr w:rsidR="000842FC">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SimSun, 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FC"/>
    <w:rsid w:val="00046920"/>
    <w:rsid w:val="000842FC"/>
    <w:rsid w:val="00552C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FAFA"/>
  <w15:docId w15:val="{008ED8BE-1F08-4C52-9B53-9A438186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rsid w:val="00034283"/>
    <w:rPr>
      <w:color w:val="0000FF"/>
      <w:u w:val="single"/>
    </w:rPr>
  </w:style>
  <w:style w:type="character" w:customStyle="1" w:styleId="TextedebullesCar">
    <w:name w:val="Texte de bulles Car"/>
    <w:basedOn w:val="Policepardfaut"/>
    <w:link w:val="Textedebulles"/>
    <w:uiPriority w:val="99"/>
    <w:semiHidden/>
    <w:qFormat/>
    <w:rsid w:val="00F56061"/>
    <w:rPr>
      <w:rFonts w:ascii="Segoe UI" w:hAnsi="Segoe UI" w:cs="Segoe UI"/>
      <w:sz w:val="18"/>
      <w:szCs w:val="18"/>
    </w:rPr>
  </w:style>
  <w:style w:type="character" w:customStyle="1" w:styleId="PrformatHTMLCar">
    <w:name w:val="Préformaté HTML Car"/>
    <w:basedOn w:val="Policepardfaut"/>
    <w:link w:val="PrformatHTML"/>
    <w:uiPriority w:val="99"/>
    <w:qFormat/>
    <w:rsid w:val="00C877D4"/>
    <w:rPr>
      <w:rFonts w:ascii="Courier New" w:eastAsia="Times New Roman" w:hAnsi="Courier New" w:cs="Courier New"/>
      <w:sz w:val="20"/>
      <w:szCs w:val="20"/>
    </w:rPr>
  </w:style>
  <w:style w:type="paragraph" w:styleId="Titre">
    <w:name w:val="Title"/>
    <w:basedOn w:val="Normal"/>
    <w:next w:val="Corpsdetexte"/>
    <w:qFormat/>
    <w:pPr>
      <w:keepNext/>
      <w:spacing w:before="240" w:after="120"/>
    </w:pPr>
    <w:rPr>
      <w:rFonts w:ascii="Liberation Sans" w:eastAsia="DejaVu Sans"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034283"/>
    <w:pPr>
      <w:spacing w:beforeAutospacing="1" w:afterAutospacing="1" w:line="240" w:lineRule="auto"/>
    </w:pPr>
    <w:rPr>
      <w:rFonts w:ascii="Times New Roman" w:eastAsia="Times New Roman" w:hAnsi="Times New Roman" w:cs="Times New Roman"/>
      <w:sz w:val="24"/>
      <w:szCs w:val="24"/>
    </w:rPr>
  </w:style>
  <w:style w:type="paragraph" w:customStyle="1" w:styleId="Standard">
    <w:name w:val="Standard"/>
    <w:qFormat/>
    <w:rsid w:val="00C06297"/>
    <w:pPr>
      <w:widowControl w:val="0"/>
      <w:textAlignment w:val="baseline"/>
    </w:pPr>
    <w:rPr>
      <w:rFonts w:ascii="Liberation Serif" w:eastAsia="SimSun, 宋体" w:hAnsi="Liberation Serif" w:cs="Mangal"/>
      <w:kern w:val="2"/>
      <w:sz w:val="24"/>
      <w:szCs w:val="24"/>
      <w:lang w:val="fr-FR" w:eastAsia="zh-CN" w:bidi="hi-IN"/>
    </w:rPr>
  </w:style>
  <w:style w:type="paragraph" w:customStyle="1" w:styleId="Citations">
    <w:name w:val="Citations"/>
    <w:basedOn w:val="Standard"/>
    <w:qFormat/>
    <w:rsid w:val="00C06297"/>
    <w:pPr>
      <w:spacing w:after="283"/>
      <w:ind w:left="567" w:right="567"/>
    </w:pPr>
  </w:style>
  <w:style w:type="paragraph" w:styleId="Textedebulles">
    <w:name w:val="Balloon Text"/>
    <w:basedOn w:val="Normal"/>
    <w:link w:val="TextedebullesCar"/>
    <w:uiPriority w:val="99"/>
    <w:semiHidden/>
    <w:unhideWhenUsed/>
    <w:qFormat/>
    <w:rsid w:val="00F56061"/>
    <w:pPr>
      <w:spacing w:after="0" w:line="240" w:lineRule="auto"/>
    </w:pPr>
    <w:rPr>
      <w:rFonts w:ascii="Segoe UI" w:hAnsi="Segoe UI" w:cs="Segoe UI"/>
      <w:sz w:val="18"/>
      <w:szCs w:val="18"/>
    </w:rPr>
  </w:style>
  <w:style w:type="paragraph" w:styleId="PrformatHTML">
    <w:name w:val="HTML Preformatted"/>
    <w:basedOn w:val="Normal"/>
    <w:link w:val="PrformatHTMLCar"/>
    <w:uiPriority w:val="99"/>
    <w:unhideWhenUsed/>
    <w:qFormat/>
    <w:rsid w:val="00C8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uemind.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570</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amelie.deguerry@outlook.fr</dc:creator>
  <dc:description/>
  <cp:lastModifiedBy>Leslie Saladin</cp:lastModifiedBy>
  <cp:revision>2</cp:revision>
  <dcterms:created xsi:type="dcterms:W3CDTF">2021-01-07T08:30:00Z</dcterms:created>
  <dcterms:modified xsi:type="dcterms:W3CDTF">2021-01-07T08:30:00Z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